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华东理工大学信息科学与工程学院</w:t>
      </w: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博士生导师知晓函</w:t>
      </w:r>
    </w:p>
    <w:p>
      <w:pPr>
        <w:spacing w:line="300" w:lineRule="auto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致申请者：</w:t>
      </w:r>
    </w:p>
    <w:p>
      <w:pPr>
        <w:spacing w:line="300" w:lineRule="auto"/>
        <w:ind w:firstLine="480" w:firstLineChars="2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若您申请报考本学院博士研究生，您需要先取得导师的知晓函。请按以下流程操作：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请在</w:t>
      </w:r>
      <w:r>
        <w:fldChar w:fldCharType="begin"/>
      </w:r>
      <w:r>
        <w:instrText xml:space="preserve"> HYPERLINK "https://cise.ecust.edu.cn/7764/list.htm" </w:instrText>
      </w:r>
      <w:r>
        <w:fldChar w:fldCharType="separate"/>
      </w:r>
      <w:r>
        <w:rPr>
          <w:rStyle w:val="6"/>
          <w:rFonts w:ascii="楷体" w:hAnsi="楷体" w:eastAsia="楷体"/>
          <w:sz w:val="24"/>
          <w:szCs w:val="24"/>
        </w:rPr>
        <w:t>https://cise.ecust.edu.cn/7764/list.htm</w:t>
      </w:r>
      <w:r>
        <w:rPr>
          <w:rStyle w:val="6"/>
          <w:rFonts w:ascii="楷体" w:hAnsi="楷体" w:eastAsia="楷体"/>
          <w:sz w:val="24"/>
          <w:szCs w:val="24"/>
        </w:rPr>
        <w:fldChar w:fldCharType="end"/>
      </w:r>
      <w:r>
        <w:rPr>
          <w:rFonts w:ascii="楷体" w:hAnsi="楷体" w:eastAsia="楷体"/>
          <w:sz w:val="24"/>
          <w:szCs w:val="24"/>
        </w:rPr>
        <w:t xml:space="preserve"> </w:t>
      </w:r>
      <w:r>
        <w:rPr>
          <w:rFonts w:hint="eastAsia" w:ascii="楷体" w:hAnsi="楷体" w:eastAsia="楷体"/>
          <w:sz w:val="24"/>
          <w:szCs w:val="24"/>
        </w:rPr>
        <w:t>获取相关专业导师信息；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请完整填写此表中的“申请人信息”栏；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请将此表连同其他个人背景材料电子邮件发给导师；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导师签字后，请将“导师知晓函”，与其它申请材料一并提交，继续完成您的申请。</w:t>
      </w:r>
    </w:p>
    <w:tbl>
      <w:tblPr>
        <w:tblStyle w:val="4"/>
        <w:tblW w:w="0" w:type="auto"/>
        <w:tblInd w:w="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560"/>
        <w:gridCol w:w="834"/>
        <w:gridCol w:w="1717"/>
        <w:gridCol w:w="1276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30" w:type="dxa"/>
            <w:gridSpan w:val="6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申请人信息（申请人填写）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1" w:type="dxa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1560" w:type="dxa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34" w:type="dxa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性别</w:t>
            </w:r>
          </w:p>
        </w:tc>
        <w:tc>
          <w:tcPr>
            <w:tcW w:w="1717" w:type="dxa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出生年月</w:t>
            </w:r>
          </w:p>
        </w:tc>
        <w:tc>
          <w:tcPr>
            <w:tcW w:w="1072" w:type="dxa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1" w:type="dxa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申请专业</w:t>
            </w:r>
          </w:p>
        </w:tc>
        <w:tc>
          <w:tcPr>
            <w:tcW w:w="2394" w:type="dxa"/>
            <w:gridSpan w:val="2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非全/全日制</w:t>
            </w:r>
          </w:p>
        </w:tc>
        <w:tc>
          <w:tcPr>
            <w:tcW w:w="2348" w:type="dxa"/>
            <w:gridSpan w:val="2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065" w:type="dxa"/>
            <w:gridSpan w:val="3"/>
          </w:tcPr>
          <w:p>
            <w:pPr>
              <w:spacing w:line="30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是否申请工业软件方向</w:t>
            </w:r>
          </w:p>
        </w:tc>
        <w:tc>
          <w:tcPr>
            <w:tcW w:w="4065" w:type="dxa"/>
            <w:gridSpan w:val="3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1" w:type="dxa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本科毕业学校</w:t>
            </w:r>
          </w:p>
        </w:tc>
        <w:tc>
          <w:tcPr>
            <w:tcW w:w="2394" w:type="dxa"/>
            <w:gridSpan w:val="2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本科毕业专业</w:t>
            </w:r>
          </w:p>
        </w:tc>
        <w:tc>
          <w:tcPr>
            <w:tcW w:w="2348" w:type="dxa"/>
            <w:gridSpan w:val="2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1" w:type="dxa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硕士毕业学校</w:t>
            </w:r>
          </w:p>
        </w:tc>
        <w:tc>
          <w:tcPr>
            <w:tcW w:w="2394" w:type="dxa"/>
            <w:gridSpan w:val="2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硕士毕业专业</w:t>
            </w:r>
          </w:p>
        </w:tc>
        <w:tc>
          <w:tcPr>
            <w:tcW w:w="2348" w:type="dxa"/>
            <w:gridSpan w:val="2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1" w:type="dxa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应届</w:t>
            </w:r>
            <w:r>
              <w:rPr>
                <w:rFonts w:ascii="楷体" w:hAnsi="楷体" w:eastAsia="楷体"/>
                <w:sz w:val="24"/>
                <w:szCs w:val="24"/>
              </w:rPr>
              <w:t>/往届</w:t>
            </w:r>
          </w:p>
        </w:tc>
        <w:tc>
          <w:tcPr>
            <w:tcW w:w="2394" w:type="dxa"/>
            <w:gridSpan w:val="2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联系电话</w:t>
            </w:r>
          </w:p>
        </w:tc>
        <w:tc>
          <w:tcPr>
            <w:tcW w:w="2348" w:type="dxa"/>
            <w:gridSpan w:val="2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1" w:type="dxa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电子邮件</w:t>
            </w:r>
          </w:p>
        </w:tc>
        <w:tc>
          <w:tcPr>
            <w:tcW w:w="6459" w:type="dxa"/>
            <w:gridSpan w:val="5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</w:tbl>
    <w:p>
      <w:pPr>
        <w:spacing w:line="300" w:lineRule="auto"/>
        <w:jc w:val="left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…………………………………………………………………………………………</w:t>
      </w:r>
    </w:p>
    <w:p>
      <w:pPr>
        <w:spacing w:line="300" w:lineRule="auto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致各位老师：</w:t>
      </w:r>
    </w:p>
    <w:p>
      <w:pPr>
        <w:spacing w:line="300" w:lineRule="auto"/>
        <w:ind w:firstLine="480" w:firstLineChars="2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该生申请报考我院博士研究生，如您觉得该生有培养潜质，请填写以下信息。该函将是学生申请的重要材料之一。如有任何疑问，请联系6</w:t>
      </w:r>
      <w:r>
        <w:rPr>
          <w:rFonts w:ascii="楷体" w:hAnsi="楷体" w:eastAsia="楷体"/>
          <w:sz w:val="24"/>
          <w:szCs w:val="24"/>
        </w:rPr>
        <w:t>4252820</w:t>
      </w:r>
      <w:r>
        <w:rPr>
          <w:rFonts w:hint="eastAsia" w:ascii="楷体" w:hAnsi="楷体" w:eastAsia="楷体"/>
          <w:sz w:val="24"/>
          <w:szCs w:val="24"/>
        </w:rPr>
        <w:t>，周老师。</w:t>
      </w:r>
    </w:p>
    <w:tbl>
      <w:tblPr>
        <w:tblStyle w:val="4"/>
        <w:tblW w:w="0" w:type="auto"/>
        <w:tblInd w:w="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2394"/>
        <w:gridCol w:w="1717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30" w:type="dxa"/>
            <w:gridSpan w:val="4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导师信息（导师填写）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1" w:type="dxa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2394" w:type="dxa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电子邮件</w:t>
            </w:r>
          </w:p>
        </w:tc>
        <w:tc>
          <w:tcPr>
            <w:tcW w:w="2348" w:type="dxa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71" w:type="dxa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导师意见</w:t>
            </w:r>
          </w:p>
        </w:tc>
        <w:tc>
          <w:tcPr>
            <w:tcW w:w="6459" w:type="dxa"/>
            <w:gridSpan w:val="3"/>
          </w:tcPr>
          <w:p>
            <w:pPr>
              <w:spacing w:line="300" w:lineRule="auto"/>
              <w:ind w:firstLine="480" w:firstLineChars="200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我知晓并同意该生申请报考本人的博士生，如果该生以科研博士或者普通博士身份被我院录取，我都愿意作为其导师指导该生。</w:t>
            </w:r>
          </w:p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签名：</w:t>
            </w:r>
          </w:p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日期：</w:t>
            </w:r>
          </w:p>
          <w:p>
            <w:pPr>
              <w:spacing w:line="300" w:lineRule="auto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</w:tr>
    </w:tbl>
    <w:p>
      <w:pPr>
        <w:spacing w:line="300" w:lineRule="auto"/>
        <w:jc w:val="left"/>
        <w:rPr>
          <w:rFonts w:ascii="楷体" w:hAnsi="楷体" w:eastAsia="楷体"/>
          <w:sz w:val="24"/>
          <w:szCs w:val="24"/>
        </w:rPr>
      </w:pPr>
    </w:p>
    <w:p>
      <w:pPr>
        <w:spacing w:line="300" w:lineRule="auto"/>
        <w:jc w:val="left"/>
        <w:rPr>
          <w:rFonts w:ascii="楷体" w:hAnsi="楷体" w:eastAsia="楷体"/>
          <w:sz w:val="24"/>
          <w:szCs w:val="24"/>
        </w:rPr>
      </w:pPr>
    </w:p>
    <w:p>
      <w:pPr>
        <w:spacing w:line="360" w:lineRule="auto"/>
        <w:ind w:firstLine="562" w:firstLineChars="200"/>
        <w:jc w:val="center"/>
        <w:rPr>
          <w:rFonts w:ascii="宋体" w:hAnsi="宋体" w:eastAsia="宋体" w:cs="微软雅黑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工业软件方向</w:t>
      </w:r>
    </w:p>
    <w:p>
      <w:pPr>
        <w:spacing w:line="360" w:lineRule="auto"/>
        <w:ind w:firstLine="480" w:firstLineChars="200"/>
        <w:rPr>
          <w:rFonts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工业软件的本质是工业知识软件化</w:t>
      </w:r>
      <w:bookmarkStart w:id="0" w:name="OLE_LINK2"/>
      <w:bookmarkStart w:id="1" w:name="OLE_LINK3"/>
      <w:bookmarkStart w:id="2" w:name="OLE_LINK1"/>
      <w:r>
        <w:rPr>
          <w:rFonts w:hint="eastAsia"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。将企业在产品设计、生产、运维、管理和销售等核心业务中的知识沉积融合形成软件</w:t>
      </w:r>
      <w:bookmarkEnd w:id="0"/>
      <w:bookmarkEnd w:id="1"/>
      <w:r>
        <w:rPr>
          <w:rFonts w:hint="eastAsia"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，提高知识的复用性和工作效率。</w:t>
      </w:r>
      <w:bookmarkEnd w:id="2"/>
      <w:r>
        <w:rPr>
          <w:rFonts w:hint="eastAsia"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目前在工业软件领域，</w:t>
      </w:r>
      <w:bookmarkStart w:id="3" w:name="OLE_LINK4"/>
      <w:r>
        <w:rPr>
          <w:rFonts w:hint="eastAsia"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西方发达国家拥有核心技术和行业标准</w:t>
      </w:r>
      <w:bookmarkEnd w:id="3"/>
      <w:r>
        <w:rPr>
          <w:rFonts w:hint="eastAsia"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，产品高度封装，接口开放少，“卡脖子”现象严重。近年来，国家先后出台一系列政策，全面推进“互联网</w:t>
      </w:r>
      <w:r>
        <w:rPr>
          <w:rFonts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+”，打造数字经济新优势，而工业软件是工业互联网的核心，是实现制造业数字化转型和智能制造的基础保障</w:t>
      </w:r>
      <w:r>
        <w:rPr>
          <w:rFonts w:hint="eastAsia"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，是实现双碳目标的重要推进器。</w:t>
      </w:r>
    </w:p>
    <w:p>
      <w:pPr>
        <w:spacing w:line="360" w:lineRule="auto"/>
        <w:ind w:firstLine="480" w:firstLineChars="200"/>
        <w:rPr>
          <w:rFonts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工业软件研发过程是将工业知识进行数学建模，通过测试验证后得到具备科研和商业应用价值的软件模块，具备集流程模拟、实时优化、生产调度、计划排产于一体的功能，为流程行业生产制造的数字化转型提供了工具支撑。从工业软件的应用场景来说：大致可以分为流程模拟、实时优化和计划调度优化等几大类。</w:t>
      </w:r>
    </w:p>
    <w:p>
      <w:pPr>
        <w:rPr>
          <w:rFonts w:ascii="宋体" w:hAnsi="宋体" w:eastAsia="宋体" w:cs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1）流程模拟软件</w:t>
      </w:r>
    </w:p>
    <w:p>
      <w:pPr>
        <w:spacing w:line="360" w:lineRule="auto"/>
        <w:ind w:firstLine="480" w:firstLineChars="200"/>
        <w:rPr>
          <w:rFonts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适用于科学研究、低碳工艺设计与优化、生产操作和辅助教学等场景需求。该软件将描述物质结构、物性方法和过程机理的数学模型及算法进行有机集成，目前该软件包括300种组分、20多类物性计算方法和40多类单元操作模型，是支撑数字化转型智能决策与调控的有力工具。</w:t>
      </w:r>
    </w:p>
    <w:p>
      <w:pPr>
        <w:rPr>
          <w:rFonts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流程模拟软件的特点概括如下：</w:t>
      </w:r>
    </w:p>
    <w:p>
      <w:pPr>
        <w:spacing w:line="360" w:lineRule="auto"/>
        <w:ind w:firstLine="480" w:firstLineChars="200"/>
        <w:rPr>
          <w:rFonts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一：可以在本地和云端等不同平台上进行模型开发。</w:t>
      </w:r>
    </w:p>
    <w:p>
      <w:pPr>
        <w:spacing w:line="360" w:lineRule="auto"/>
        <w:ind w:firstLine="480" w:firstLineChars="200"/>
        <w:rPr>
          <w:rFonts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二：可以方便的选择典型的石化生产过程建模环境，如炼油、乙烯、芳烃等。并对典型工艺的不同单元过程进行定制化建模。</w:t>
      </w:r>
    </w:p>
    <w:p>
      <w:pPr>
        <w:spacing w:line="360" w:lineRule="auto"/>
        <w:ind w:firstLine="480" w:firstLineChars="200"/>
        <w:rPr>
          <w:rFonts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三：可以方便的与仿真培训、实时优化、先进控制、计划排产等系统进行集成。</w:t>
      </w:r>
    </w:p>
    <w:p>
      <w:pPr>
        <w:rPr>
          <w:rFonts w:ascii="宋体" w:hAnsi="宋体" w:eastAsia="宋体" w:cs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2）实时优化软件</w:t>
      </w:r>
    </w:p>
    <w:p>
      <w:pPr>
        <w:spacing w:line="360" w:lineRule="auto"/>
        <w:ind w:firstLine="480" w:firstLineChars="200"/>
        <w:rPr>
          <w:rFonts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</w:t>
      </w:r>
      <w:bookmarkStart w:id="4" w:name="OLE_LINK14"/>
      <w:bookmarkStart w:id="5" w:name="OLE_LINK13"/>
      <w:r>
        <w:rPr>
          <w:rFonts w:hint="eastAsia"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生产控制类工业软件中</w:t>
      </w:r>
      <w:bookmarkEnd w:id="4"/>
      <w:bookmarkEnd w:id="5"/>
      <w:r>
        <w:rPr>
          <w:rFonts w:hint="eastAsia"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，实时优化处在衔接计划调度和先进控制的关键环节，是数字化工厂低碳、高效运行的导航仪。</w:t>
      </w:r>
    </w:p>
    <w:p>
      <w:pPr>
        <w:spacing w:line="360" w:lineRule="auto"/>
        <w:ind w:firstLine="480" w:firstLineChars="200"/>
        <w:rPr>
          <w:rFonts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在生产负荷、原料属性、设备性能和市场价格等发生变化时，通过调整生产过程关键变量设定值，保证工业装置运行指标最优，确保生产过程安全、绿色、环保。</w:t>
      </w:r>
    </w:p>
    <w:p>
      <w:pPr>
        <w:rPr>
          <w:rFonts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实时优化软件具有三大特点：</w:t>
      </w:r>
    </w:p>
    <w:p>
      <w:pPr>
        <w:spacing w:line="360" w:lineRule="auto"/>
        <w:ind w:firstLine="480" w:firstLineChars="200"/>
        <w:rPr>
          <w:rFonts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一：支持多种</w:t>
      </w:r>
      <w:bookmarkStart w:id="6" w:name="OLE_LINK16"/>
      <w:bookmarkStart w:id="7" w:name="OLE_LINK15"/>
      <w:r>
        <w:rPr>
          <w:rFonts w:hint="eastAsia"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工业通讯协议</w:t>
      </w:r>
      <w:bookmarkEnd w:id="6"/>
      <w:bookmarkEnd w:id="7"/>
      <w:r>
        <w:rPr>
          <w:rFonts w:hint="eastAsia"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和多类型模型接入，汇聚并处理工业装置、业务系统、过程模型和各类数据源的信息；</w:t>
      </w:r>
    </w:p>
    <w:p>
      <w:pPr>
        <w:spacing w:line="360" w:lineRule="auto"/>
        <w:ind w:firstLine="480" w:firstLineChars="200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二：多样化的求解方法与高效求解效率，支持单目标、多目标优化问题，提供数十种优化算法</w:t>
      </w:r>
    </w:p>
    <w:p>
      <w:pPr>
        <w:spacing w:line="360" w:lineRule="auto"/>
        <w:ind w:firstLine="480" w:firstLineChars="200"/>
        <w:rPr>
          <w:rFonts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三：图形化、</w:t>
      </w:r>
      <w:bookmarkStart w:id="8" w:name="OLE_LINK17"/>
      <w:bookmarkStart w:id="9" w:name="OLE_LINK18"/>
      <w:r>
        <w:rPr>
          <w:rFonts w:hint="eastAsia"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拖拽式</w:t>
      </w:r>
      <w:bookmarkEnd w:id="8"/>
      <w:bookmarkEnd w:id="9"/>
      <w:r>
        <w:rPr>
          <w:rFonts w:hint="eastAsia"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的开发模式，从组件库中选择数据接口、稳态检测、优化算法、过程模型等组件构建实时优化系统。</w:t>
      </w:r>
    </w:p>
    <w:p>
      <w:pPr>
        <w:rPr>
          <w:rFonts w:ascii="宋体" w:hAnsi="宋体" w:eastAsia="宋体" w:cs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3）生产决策软件</w:t>
      </w:r>
    </w:p>
    <w:p>
      <w:pPr>
        <w:spacing w:line="360" w:lineRule="auto"/>
        <w:ind w:firstLine="480" w:firstLineChars="200"/>
        <w:rPr>
          <w:rFonts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生产决策优化，是工业生产活动中的第一步，处于生产经营业务的最顶层，是实现数字化转型发展的大脑中枢。</w:t>
      </w:r>
    </w:p>
    <w:p>
      <w:pPr>
        <w:spacing w:line="360" w:lineRule="auto"/>
        <w:ind w:firstLine="480" w:firstLineChars="200"/>
        <w:rPr>
          <w:rFonts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生产决策软件通过原料筛选、中间物料资源优化配置、能源配置、产品结构调控实现生产企业价值最大化。</w:t>
      </w:r>
    </w:p>
    <w:p>
      <w:pPr>
        <w:spacing w:line="360" w:lineRule="auto"/>
        <w:ind w:firstLine="480" w:firstLineChars="200"/>
        <w:rPr>
          <w:rFonts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大规模智能决策软件具有三大特点：</w:t>
      </w:r>
    </w:p>
    <w:p>
      <w:pPr>
        <w:spacing w:line="360" w:lineRule="auto"/>
        <w:ind w:firstLine="480" w:firstLineChars="200"/>
        <w:rPr>
          <w:rFonts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一：图形化计划优化业务流程构建与底层优化模型的自动绑定；</w:t>
      </w:r>
    </w:p>
    <w:p>
      <w:pPr>
        <w:spacing w:line="360" w:lineRule="auto"/>
        <w:ind w:firstLine="480" w:firstLineChars="200"/>
        <w:rPr>
          <w:rFonts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二：多尺度物性传递和全流程模型的自动集成；</w:t>
      </w:r>
    </w:p>
    <w:p>
      <w:pPr>
        <w:spacing w:line="360" w:lineRule="auto"/>
        <w:ind w:firstLine="480" w:firstLineChars="200"/>
        <w:rPr>
          <w:rFonts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三：多种高效求解器，支持各类计划优化问题的求解。</w:t>
      </w:r>
    </w:p>
    <w:p>
      <w:pPr>
        <w:spacing w:line="360" w:lineRule="auto"/>
        <w:ind w:firstLine="480" w:firstLineChars="200"/>
        <w:rPr>
          <w:rFonts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决策软件通过将丰富的基本图库和通用优化子模型库有机关联，将生产计划、调度优化问题自动转化为数学规划模型，利用高性能求解器，快速获得计划可行解。</w:t>
      </w:r>
    </w:p>
    <w:p>
      <w:pPr>
        <w:spacing w:line="300" w:lineRule="auto"/>
        <w:jc w:val="left"/>
        <w:rPr>
          <w:rFonts w:ascii="楷体" w:hAnsi="楷体" w:eastAsia="楷体"/>
          <w:sz w:val="24"/>
          <w:szCs w:val="24"/>
        </w:rPr>
      </w:pPr>
      <w:bookmarkStart w:id="10" w:name="_GoBack"/>
      <w:bookmarkEnd w:id="1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A77BFD"/>
    <w:multiLevelType w:val="multilevel"/>
    <w:tmpl w:val="4FA77BF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mMWNjZGY2OGFkOGJjYjBmM2U4YjljOWUzY2M1MmEifQ=="/>
  </w:docVars>
  <w:rsids>
    <w:rsidRoot w:val="00864330"/>
    <w:rsid w:val="00043DC0"/>
    <w:rsid w:val="00075F53"/>
    <w:rsid w:val="00081EE6"/>
    <w:rsid w:val="000A1960"/>
    <w:rsid w:val="000E015C"/>
    <w:rsid w:val="000F56A9"/>
    <w:rsid w:val="00115F80"/>
    <w:rsid w:val="002160E9"/>
    <w:rsid w:val="00280F6B"/>
    <w:rsid w:val="00297D99"/>
    <w:rsid w:val="004A1824"/>
    <w:rsid w:val="00525CFE"/>
    <w:rsid w:val="005E2B40"/>
    <w:rsid w:val="00637834"/>
    <w:rsid w:val="00651473"/>
    <w:rsid w:val="00731CFA"/>
    <w:rsid w:val="007932A5"/>
    <w:rsid w:val="008049FF"/>
    <w:rsid w:val="00854C2B"/>
    <w:rsid w:val="00864330"/>
    <w:rsid w:val="008F3133"/>
    <w:rsid w:val="00AE4434"/>
    <w:rsid w:val="00B2212A"/>
    <w:rsid w:val="00B3384F"/>
    <w:rsid w:val="00B70328"/>
    <w:rsid w:val="00C12923"/>
    <w:rsid w:val="00C14EEF"/>
    <w:rsid w:val="00D50372"/>
    <w:rsid w:val="00DE66F1"/>
    <w:rsid w:val="00E64AFA"/>
    <w:rsid w:val="00E679CF"/>
    <w:rsid w:val="00EE7329"/>
    <w:rsid w:val="00F30452"/>
    <w:rsid w:val="10E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3C7D5-28F0-44BA-9FC0-D5F264B12D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422</Words>
  <Characters>467</Characters>
  <Lines>4</Lines>
  <Paragraphs>1</Paragraphs>
  <TotalTime>0</TotalTime>
  <ScaleCrop>false</ScaleCrop>
  <LinksUpToDate>false</LinksUpToDate>
  <CharactersWithSpaces>486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2022-11-29T06:34:00Z</dcterms:created>
  <dc:creator>EVA</dc:creator>
  <cp:lastModifiedBy>殷伟</cp:lastModifiedBy>
  <dcterms:modified xsi:type="dcterms:W3CDTF">2022-12-02T06:02:49Z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8023857FADAF489CBA0B08C1F513AC12</vt:lpwstr>
  </property>
</Properties>
</file>